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F7" w:rsidRPr="00EF1AF7" w:rsidRDefault="00EF1AF7" w:rsidP="00EF1A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AF7">
        <w:rPr>
          <w:rFonts w:ascii="Times New Roman" w:hAnsi="Times New Roman" w:cs="Times New Roman"/>
          <w:b/>
          <w:sz w:val="28"/>
          <w:szCs w:val="28"/>
          <w:lang w:val="kk-KZ"/>
        </w:rPr>
        <w:t>Лекция 1. Введение. Культурология – наука о культуре</w:t>
      </w:r>
    </w:p>
    <w:p w:rsidR="00EF1AF7" w:rsidRPr="00EF1AF7" w:rsidRDefault="00EF1AF7" w:rsidP="00EF1A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— одна из самых молодых наук. Она возникла и оформилась как наука лишь в нашем веке, да и то ближе к его второй половине. В советский период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вообще расценивалась как «буржуазная лженаука» и даже сам термин был не </w:t>
      </w:r>
      <w:proofErr w:type="gramStart"/>
      <w:r w:rsidRPr="00EF1AF7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 что под прямым запретом, но, во всяком случае, под большим сомнением. Однако надо заметить, что культурологическая проблематика все же пробивалась в трудах наших ученых, «маскируясь» то под социологию, то под философию, то под филологию. Поэтому среди основоположников отечественной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мы можем смело назвать таких ученых, как П. Н. Милюков, Л. П.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, Г. В. Вернадский, Н. Ф. Федоров, М. М. Бахтин, А. Ф. Лосев, а из продолжателей — С. С. Аверинцева, Ю. М. Лотмана, В.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Хализева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Несколько по-другому обстояло дело на Западе, где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довольно давно завоевала право называться самостоятельной наукой. Но вот парадокс: развиваясь в совершенно свободных условиях, </w:t>
      </w:r>
      <w:proofErr w:type="gramStart"/>
      <w:r w:rsidRPr="00EF1AF7">
        <w:rPr>
          <w:rFonts w:ascii="Times New Roman" w:hAnsi="Times New Roman" w:cs="Times New Roman"/>
          <w:sz w:val="28"/>
          <w:szCs w:val="28"/>
        </w:rPr>
        <w:t>западная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не достигла значительных успехов. Дело ограничивалось в основном частными исследованиями, и общая теория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там не была создана. Из западных ученых и философов, в чьих трудах развивалась культурологическая проблематика, следует назвать К.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Леви-Строса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, О. Шпенглера, Ф. Ницше, К. Ясперса, М. Хайдеггера, А. Камю и др.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Хотя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и очень молодая наука, но она имеет глубокие, еще донаучные корни. В России вопросы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ставились и отчасти решались в первую очередь в художественной литературе, особенно в той, которую принято называть философской: от Пушкина до Достоевского и М. А. Булгакова. В своих произведениях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писателифилософы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создали немало культурологических моделей, поэтому в дальнейшем нам придется довольно часто обращаться к художественной литературе, черпая из нее иллюстративный материал, а отчасти постановку и решение культурологических проблем.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Итак, что же это за научная дисциплина —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? Прежде </w:t>
      </w:r>
      <w:proofErr w:type="gramStart"/>
      <w:r w:rsidRPr="00EF1AF7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 следует оговорить, что она подразделяется на историю культуры и ее теорию. В дальнейшем речь пойдет именно об этом втором аспекте, и под термином «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» мы будем понимать теорию культуры. В этом смысле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культурологию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можно назвать наукой о наиболее общих закономерностях культуры. А это значит, что она изучает не отдельные культурные системы, которых в истории человечества существовало </w:t>
      </w:r>
      <w:proofErr w:type="gramStart"/>
      <w:r w:rsidRPr="00EF1AF7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, а универсальные свойства, присущие всем культурам, независимо от их исторического места, объема, национальной принадлежности и т.п. Как теоретическая наука, в изучении своего предмета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многое абстрагирует, обобщает, намечает лишь общие тенденции и закономерности. Поэтому следует иметь в виду, что реальное развитие той или иной конкретной культуры может не совсем совпадать с общетеоретическими закономерностями, что, впрочем, не ставит п</w:t>
      </w:r>
      <w:r>
        <w:rPr>
          <w:rFonts w:ascii="Times New Roman" w:hAnsi="Times New Roman" w:cs="Times New Roman"/>
          <w:sz w:val="28"/>
          <w:szCs w:val="28"/>
        </w:rPr>
        <w:t>од сомнение саму теорию.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lastRenderedPageBreak/>
        <w:t xml:space="preserve">Культура, как легко понять, есть дело исключительно человеческое, поэтому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относится к семье гуманитарных дисциплин. Вообще-то говоря, почти все гуманитарные науки так или иначе изучают культуру и ее проявления. Так, может быть,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как самостоятельная наука и не нужна? Оказывается, что все-таки </w:t>
      </w:r>
      <w:proofErr w:type="gramStart"/>
      <w:r w:rsidRPr="00EF1AF7">
        <w:rPr>
          <w:rFonts w:ascii="Times New Roman" w:hAnsi="Times New Roman" w:cs="Times New Roman"/>
          <w:sz w:val="28"/>
          <w:szCs w:val="28"/>
        </w:rPr>
        <w:t>нужна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>. Во-первых, именно она осмысливает культуру в целом — от бытового уклада до концепций мира и человека, интегрируя знания о культуре, которые мы получаем из других гуманитарных дисциплин. Во-вторых, это позволяет изучать культуру как качественно своеобразный феномен, как систему, которая, как известно, всегда богаче суммы ее составляющих и к ней несводима. И в-третьих, этой науке под силу выявить наиболее общие культурологические законы,</w:t>
      </w:r>
      <w:r w:rsidR="00660044">
        <w:rPr>
          <w:rFonts w:ascii="Times New Roman" w:hAnsi="Times New Roman" w:cs="Times New Roman"/>
          <w:sz w:val="28"/>
          <w:szCs w:val="28"/>
        </w:rPr>
        <w:t xml:space="preserve"> </w:t>
      </w:r>
      <w:r w:rsidRPr="00EF1AF7">
        <w:rPr>
          <w:rFonts w:ascii="Times New Roman" w:hAnsi="Times New Roman" w:cs="Times New Roman"/>
          <w:sz w:val="28"/>
          <w:szCs w:val="28"/>
        </w:rPr>
        <w:t xml:space="preserve">действующие на всех «этажах» культуры и применимые к самым разным ее объектам — от отдельной личности до человечества в целом.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В то же время культурологические исследования не могут и не должны подменять собой специальные исследования в области смежных гуманитарных наук: так,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не изучает социальную структуру общества и ее институты — это дело социологии; не берется решать вопрос о сущности искусства — это поле деятельности эстетики; не углубляется в проблемы психологии, философии, истории, хотя и соприкасается с этими дисциплинами, как мы далее и увидим.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Таким видится специфический предмет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и ее место в системе гуманитарного знания.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По поводу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, как и по поводу других гуманитарных наук, может возникнуть сомнение: а наука ли это вообще или, по крайней мере, вполне ли это наука?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Ведь результаты гуманитарных исследований нельзя выразить в цифрах и формулах. Представители же так называемых точных наук любят цитировать «отца кибернетики» Н.Винера: «Всякая наука настолько наука, насколько в ней математики». Но дело в том, что это утверждение, как и основанная на нем аргументация «естественников», в высшей степени сомнительно. На самом деле критерием научности служит не наличие математического аппарата, а способность формулировать верные выводы относительно изучаемого предмета, точно определять присущие ему законы и закономерности. Как мы увидим в дальнейшем,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, как, впрочем, и другим гуманитарным дисциплинам, это вполне под силу.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Как гуманитарная наука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, естественно, имеет более или менее тесные связи с другими гуманитарными дисциплинами. Так, у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много общего с философией, особенно с той ее ветвью, которая основным вопросом философии считает не первичность духа или материи, а смысл человеческой жизни. Так или иначе, но философия и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ставят и пытаются решать сходные проблемы.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Связь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с социологией </w:t>
      </w:r>
      <w:proofErr w:type="gramStart"/>
      <w:r w:rsidRPr="00EF1AF7">
        <w:rPr>
          <w:rFonts w:ascii="Times New Roman" w:hAnsi="Times New Roman" w:cs="Times New Roman"/>
          <w:sz w:val="28"/>
          <w:szCs w:val="28"/>
        </w:rPr>
        <w:t>обнаруживается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 прежде всего в том, что социология «поставляет материал», который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осмысливает. Это различные модели поведения человека в обществе, разные </w:t>
      </w:r>
      <w:r w:rsidRPr="00EF1AF7">
        <w:rPr>
          <w:rFonts w:ascii="Times New Roman" w:hAnsi="Times New Roman" w:cs="Times New Roman"/>
          <w:sz w:val="28"/>
          <w:szCs w:val="28"/>
        </w:rPr>
        <w:lastRenderedPageBreak/>
        <w:t xml:space="preserve">межличностные взаимоотношения, характеристики общественных структур и т.п. В социологии, впрочем,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черпает не только материал, но и аргументацию для своих общетеоретических выкладок. Кроме того, изучение быта, как одной из важнейших культурных структур, невозможно без данных конкретной социологии. В принципе связи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и социологии должны были бы быть более тесными, чем это мы наблюдаем сейчас, но дело в том, что социология сама по себе достаточно молодая наука и не выявила еще всех своих возможностей, в том числе и в плане связи со смежными научными дисциплинами.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AF7">
        <w:rPr>
          <w:rFonts w:ascii="Times New Roman" w:hAnsi="Times New Roman" w:cs="Times New Roman"/>
          <w:sz w:val="28"/>
          <w:szCs w:val="28"/>
        </w:rPr>
        <w:t>Примерно то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 же можно сказать и о связях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с политологией.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очень нуждается в сведениях о типах государственных структур, типах и свойствах разных политических режимов, способах политического управления обществом — все это дает (или в идеале должна давать) политология.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Во многих точках соприкасаются такие науки, как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и психология, поскольку обе изучают человека в основном со стороны его внутреннего мира. Психологические модели человеческих типов и поведения человека в разных жизненных ситуациях дополняются, а отчасти и конкретизируются культурологическими закономерностями. Используемая в психологии тестовая методика может быть с успехом применена и в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. В идеале поведение человека в различных, в том числе и в экстремальных ситуациях, должно исследоваться комплексно: и с </w:t>
      </w:r>
      <w:proofErr w:type="gramStart"/>
      <w:r w:rsidRPr="00EF1AF7">
        <w:rPr>
          <w:rFonts w:ascii="Times New Roman" w:hAnsi="Times New Roman" w:cs="Times New Roman"/>
          <w:sz w:val="28"/>
          <w:szCs w:val="28"/>
        </w:rPr>
        <w:t>психологической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, и с культурологической точек зрения. С развитием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, особенно в ее прикладных аспектах, следует ожидать еще более тесного взаимодействия между этими науками.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AF7">
        <w:rPr>
          <w:rFonts w:ascii="Times New Roman" w:hAnsi="Times New Roman" w:cs="Times New Roman"/>
          <w:sz w:val="28"/>
          <w:szCs w:val="28"/>
        </w:rPr>
        <w:t>Существенно важную</w:t>
      </w:r>
      <w:proofErr w:type="gramEnd"/>
      <w:r w:rsidRPr="00EF1AF7">
        <w:rPr>
          <w:rFonts w:ascii="Times New Roman" w:hAnsi="Times New Roman" w:cs="Times New Roman"/>
          <w:sz w:val="28"/>
          <w:szCs w:val="28"/>
        </w:rPr>
        <w:t xml:space="preserve"> помощь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оказывает такая наука, как этнография. В ней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культурология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также находит материал для теоретических выводов: описание жизни различных обществ, находящихся на разных ступенях развития, их быта, нравов, обычаев и т.п. В частности, такая важная культурологическая задача, как изучение национального культурного менталитета, не может быть решена без этнографических исследований и материалов.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Далее отметим связь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с эстетикой, общим искусствознанием, литературоведением. Выше уже говорилось о том, что произведения искусства и особенно литературы имеют важнейшее значение для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, поскольку не только «выдают» культурологические модели, но и пытаются их осмысливать, осваивать. Названные выше дисциплины обрабатывают материал искусства, дают интерпретацию произведениям и отдельным художественным образам, облегчая тем самым работу культуролога. С другой стороны, культурологический взгляд на то или иное произведение искусства зачастую позволяет дать ему новую, оригинальную интерпретацию, уточнить смысл, а иногда и совершенно по-новому «прочитать» классическое творение. </w:t>
      </w:r>
    </w:p>
    <w:p w:rsid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И наконец, связи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 xml:space="preserve"> с историей. Они различны и многообразны. Выделим главное. Культурологу необходимо быть в той или </w:t>
      </w:r>
      <w:r w:rsidRPr="00EF1AF7">
        <w:rPr>
          <w:rFonts w:ascii="Times New Roman" w:hAnsi="Times New Roman" w:cs="Times New Roman"/>
          <w:sz w:val="28"/>
          <w:szCs w:val="28"/>
        </w:rPr>
        <w:lastRenderedPageBreak/>
        <w:t xml:space="preserve">иной мере историком, чтобы свободно обращаться с разными историческими типами культур, сопоставлять их между собой, чтобы выявить как общекультурные, вневременные закономерности, так и характер культурного менталитета в ту или иную эпоху. Кроме того, исторические данные помогают построить теорию возникновения и развития культуры, выявить законы ее исторического развития. </w:t>
      </w:r>
    </w:p>
    <w:p w:rsidR="00F002BA" w:rsidRPr="00EF1AF7" w:rsidRDefault="00EF1AF7" w:rsidP="00EF1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F7">
        <w:rPr>
          <w:rFonts w:ascii="Times New Roman" w:hAnsi="Times New Roman" w:cs="Times New Roman"/>
          <w:sz w:val="28"/>
          <w:szCs w:val="28"/>
        </w:rPr>
        <w:t xml:space="preserve">В культуре как таковой наличествуют и философский, и социальный, и исторический, и другие аспекты. Соединяясь, они образуют новое качество, не сводимое к сумме составляющих, — культуру. Задачей </w:t>
      </w:r>
      <w:proofErr w:type="spellStart"/>
      <w:r w:rsidRPr="00EF1AF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EF1AF7">
        <w:rPr>
          <w:rFonts w:ascii="Times New Roman" w:hAnsi="Times New Roman" w:cs="Times New Roman"/>
          <w:sz w:val="28"/>
          <w:szCs w:val="28"/>
        </w:rPr>
        <w:t>, таким образом, становится выявление закономерностей, присущих этому новому качеству.</w:t>
      </w:r>
    </w:p>
    <w:sectPr w:rsidR="00F002BA" w:rsidRPr="00EF1AF7" w:rsidSect="00AC7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1AF7"/>
    <w:rsid w:val="00660044"/>
    <w:rsid w:val="00AC7FF8"/>
    <w:rsid w:val="00EF1AF7"/>
    <w:rsid w:val="00F0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1383</Words>
  <Characters>7885</Characters>
  <Application>Microsoft Office Word</Application>
  <DocSecurity>0</DocSecurity>
  <Lines>65</Lines>
  <Paragraphs>18</Paragraphs>
  <ScaleCrop>false</ScaleCrop>
  <Company/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</cp:revision>
  <dcterms:created xsi:type="dcterms:W3CDTF">2020-09-04T16:15:00Z</dcterms:created>
  <dcterms:modified xsi:type="dcterms:W3CDTF">2020-09-07T16:56:00Z</dcterms:modified>
</cp:coreProperties>
</file>